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6A3299" w:rsidTr="00662C81">
        <w:tc>
          <w:tcPr>
            <w:tcW w:w="5778" w:type="dxa"/>
          </w:tcPr>
          <w:p w:rsidR="006A3299" w:rsidRDefault="006A3299" w:rsidP="00662C81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93" w:type="dxa"/>
          </w:tcPr>
          <w:p w:rsidR="006A3299" w:rsidRDefault="006A3299" w:rsidP="00662C81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УТВЕРЖДЕНО</w:t>
            </w:r>
          </w:p>
          <w:p w:rsidR="006A3299" w:rsidRPr="00F103A7" w:rsidRDefault="006A3299" w:rsidP="00662C81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Приказом</w:t>
            </w:r>
          </w:p>
          <w:p w:rsidR="006A3299" w:rsidRPr="00F103A7" w:rsidRDefault="006A3299" w:rsidP="00662C81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Комитета финансов Ленинградской области</w:t>
            </w:r>
          </w:p>
          <w:p w:rsidR="006A3299" w:rsidRDefault="006A3299" w:rsidP="00662C81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</w:p>
          <w:p w:rsidR="006A3299" w:rsidRPr="00F103A7" w:rsidRDefault="006A3299" w:rsidP="00662C81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            </w:t>
            </w:r>
          </w:p>
          <w:p w:rsidR="006A3299" w:rsidRDefault="006A3299" w:rsidP="00662C81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(</w:t>
            </w:r>
            <w:proofErr w:type="gramStart"/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приложение</w:t>
            </w:r>
            <w:proofErr w:type="gramEnd"/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1)</w:t>
            </w:r>
          </w:p>
        </w:tc>
      </w:tr>
    </w:tbl>
    <w:p w:rsidR="006A3299" w:rsidRDefault="006A3299" w:rsidP="006A3299">
      <w:pPr>
        <w:pStyle w:val="1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</w:p>
    <w:p w:rsidR="006A3299" w:rsidRPr="00220A12" w:rsidRDefault="006A3299" w:rsidP="006A3299">
      <w:pPr>
        <w:pStyle w:val="1"/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r w:rsidRPr="00220A12">
        <w:rPr>
          <w:rFonts w:ascii="Times New Roman" w:hAnsi="Times New Roman"/>
          <w:sz w:val="28"/>
          <w:szCs w:val="28"/>
        </w:rPr>
        <w:t xml:space="preserve">ПОЛОЖЕНИЕ </w:t>
      </w:r>
    </w:p>
    <w:p w:rsidR="006A3299" w:rsidRPr="00220A12" w:rsidRDefault="006A3299" w:rsidP="006A3299">
      <w:pPr>
        <w:pStyle w:val="1"/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20A12">
        <w:rPr>
          <w:rFonts w:ascii="Times New Roman" w:hAnsi="Times New Roman"/>
          <w:sz w:val="28"/>
          <w:szCs w:val="28"/>
          <w:lang w:val="ru-RU"/>
        </w:rPr>
        <w:t>о конкурсе проектов по представлению бюджета для граждан в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220A12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6A3299" w:rsidRPr="00220A12" w:rsidRDefault="006A3299" w:rsidP="006A329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3299" w:rsidRPr="00220A12" w:rsidRDefault="006A3299" w:rsidP="006A329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0A1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A3299" w:rsidRPr="00220A12" w:rsidRDefault="006A3299" w:rsidP="006A3299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DF3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Конкурс проектов по представлению бюджета для граждан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(далее — Конкурс) проводится в целях выявления и распространения лучшей практики формирования бюджета публично-правового образования в формате, обеспечивающем открытость и доступность для граждан информации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об управлении общественными финансами.</w:t>
      </w:r>
    </w:p>
    <w:p w:rsidR="006A3299" w:rsidRPr="00220A12" w:rsidRDefault="006A3299" w:rsidP="006A3299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DF3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Организатором Конкурса является Комитет финансов Ленинградской области (далее — Организатор Конкурса).</w:t>
      </w:r>
    </w:p>
    <w:p w:rsidR="006A3299" w:rsidRPr="00220A12" w:rsidRDefault="006A3299" w:rsidP="006A3299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DF3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Участниками Конкурса могут быть физические лица/группа физических лиц и юридические лица. Конкурсный проект может участвовать в нескольких номинациях, при этом участник представляет только одну заявку с указанием в ней соответствующих номинаций. Не допускается представление одного и того же проекта для участия в Конкурсе одновременно от физического и юридического лица. </w:t>
      </w:r>
    </w:p>
    <w:p w:rsidR="006A3299" w:rsidRPr="00220A12" w:rsidRDefault="006A3299" w:rsidP="006A3299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Физическое или юридическое лицо представляет заявку для участия не более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 чем в двух номинациях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:rsidR="006A3299" w:rsidRPr="00220A12" w:rsidRDefault="006A3299" w:rsidP="006A3299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="00DF3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Предметом Конкурса является разработка проекта по представлению информации о бюджете в понятной и доступной форме, соответствующего требованиям, установленным в Методике оценки заявок на участие в Конкурсе (далее — Конкурсный проект).</w:t>
      </w:r>
    </w:p>
    <w:p w:rsidR="006A3299" w:rsidRDefault="006A3299" w:rsidP="006A3299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претенденты должны представить Конкурсный проект по номинаци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-ям)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3299" w:rsidRPr="00220A12" w:rsidRDefault="006A3299" w:rsidP="006A3299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Конкурса, желающие принять участие во втором туре конкурса, проводимого </w:t>
      </w:r>
      <w:r w:rsidRPr="00BD712C">
        <w:rPr>
          <w:rStyle w:val="a5"/>
          <w:rFonts w:ascii="Times New Roman" w:hAnsi="Times New Roman" w:cs="Times New Roman"/>
          <w:b w:val="0"/>
          <w:sz w:val="28"/>
          <w:szCs w:val="28"/>
        </w:rPr>
        <w:t>Финансовым университетом при Правительстве Российской Федерации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(далее – Второй тур), </w:t>
      </w:r>
      <w:r w:rsidRPr="00BD712C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 </w:t>
      </w:r>
      <w:r w:rsidRPr="00BD712C">
        <w:rPr>
          <w:rFonts w:ascii="Times New Roman" w:eastAsia="Times New Roman" w:hAnsi="Times New Roman"/>
          <w:sz w:val="28"/>
          <w:szCs w:val="28"/>
          <w:lang w:eastAsia="ru-RU"/>
        </w:rPr>
        <w:t>предста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вить отдельный документ (файл), содержащий описание конкретных предложений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реализации Конкурсного проекта и практическому применению результатов его реализации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победителей Конкурса осуществляется Конкурсной комиссией на основании Методики оценки заявок на участие в Конкурсе. Победители Конкурса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определяются обособленно в категориях «Физические лица» и «Юридические лица» отдельно в каждой номинации.</w:t>
      </w:r>
    </w:p>
    <w:p w:rsidR="006A3299" w:rsidRPr="00220A12" w:rsidRDefault="006A3299" w:rsidP="006A3299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3299" w:rsidRPr="00220A12" w:rsidRDefault="006A3299" w:rsidP="006A3299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0A12">
        <w:rPr>
          <w:rFonts w:ascii="Times New Roman" w:hAnsi="Times New Roman" w:cs="Times New Roman"/>
          <w:b/>
          <w:sz w:val="28"/>
          <w:szCs w:val="28"/>
        </w:rPr>
        <w:t>II. Организация проведения Конкурса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Организатор Конкурса осуществляет общее управление и контроль организации и проведения Конкурса.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DF3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Организатор Конкурса: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1) объявляет о проведении Конкурса;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2) ведет прием и учет заявок на участие в Конкурсе;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3) обеспечивает сохранность заявок, а также конфиденциальность полученной информации и результатов оценки;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определяет соответствие заявок установленным условиям и формирует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участников Конкурса;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5) уведомляет претендентов, которым было отказано в допуске к участию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в Конкурсе;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6) организует награждение победителей Конкурса.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7) распорядительным актом утверждает состав Конкурсной комиссии.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2.3. Конкурсная комиссия: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1) проводит оценку заявок участников Конкурса;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2) формирует сводную оценку заявок участников Конкурса;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3) утверждает протокол о победителях Конкурса;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4) определяет Конкурсные проекты для участия во втором туре федерального конкурса проектов по представлению бюджета для граждан.</w:t>
      </w:r>
    </w:p>
    <w:p w:rsidR="006A3299" w:rsidRPr="00220A12" w:rsidRDefault="006A3299" w:rsidP="006A329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3299" w:rsidRPr="00220A12" w:rsidRDefault="006A3299" w:rsidP="006A329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0A12">
        <w:rPr>
          <w:rFonts w:ascii="Times New Roman" w:hAnsi="Times New Roman" w:cs="Times New Roman"/>
          <w:b/>
          <w:sz w:val="28"/>
          <w:szCs w:val="28"/>
        </w:rPr>
        <w:t>III. Порядок и сроки  проведения Конкурса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DF3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Конкурса размещает на официальных сайтах 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finance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lenobl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budget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lenreg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сайты Организатора Конкурса) объявление о проведении Конкурса.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3.2. Объявление о проведении Конкурса содержит следующие сведения: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а) номинации Конкурса;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б) сроки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приема заявок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в) требования к заявке, критерии отбора заявок;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г) адрес приема заявок (с указанием номера контактного телефона и других необходимых сведений).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DF3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Срок подачи заявок – 30 (тридцать) календарных дней со дня размещения объявления о проведении Конкурса.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="00DF3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Конкурсе лицо, желающее принять в нем участие, представляет Организатору Конкурса заявку для участия в Конкурсе, а также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Конкурсный проект (с приложением презентаций, статей, буклетов) в порядке, установленном пунктами 3.5-3.6 настоящего Положения.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3.5.</w:t>
      </w:r>
      <w:r w:rsidR="00DF3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для участия в Конкурсе подается в унифицированной форме согласно приложению 1. Заявка физического лица подписывается собственноручно.  Заявка Конкурсного проекта, разработанного группой авторов, 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содержит сведения обо всех авторах и подписывается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собственноручно всеми авторами. Заявка юридического лица 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подписывается руководителем организации и заверяется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печатью организации (при наличии).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3.6.</w:t>
      </w:r>
      <w:r w:rsidR="00DF3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При представлении Конкурсного проекта участники Конкурса должны руководствоваться следующими требованиями:</w:t>
      </w:r>
    </w:p>
    <w:p w:rsidR="006A3299" w:rsidRPr="00220A12" w:rsidRDefault="006A3299" w:rsidP="006A329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A12">
        <w:rPr>
          <w:rFonts w:ascii="Times New Roman" w:hAnsi="Times New Roman"/>
          <w:sz w:val="28"/>
          <w:szCs w:val="28"/>
        </w:rPr>
        <w:t>- соответствие содержания Конкурсного проекта выбранной номинации (выбранным номинациям);</w:t>
      </w:r>
    </w:p>
    <w:p w:rsidR="006A3299" w:rsidRPr="00220A12" w:rsidRDefault="006A3299" w:rsidP="006A329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A12">
        <w:rPr>
          <w:rFonts w:ascii="Times New Roman" w:hAnsi="Times New Roman"/>
          <w:sz w:val="28"/>
          <w:szCs w:val="28"/>
        </w:rPr>
        <w:t xml:space="preserve">- наличие актуальности, цели, задач и обоснованных выводов по исследуемым </w:t>
      </w:r>
      <w:r w:rsidRPr="00220A12">
        <w:rPr>
          <w:rFonts w:ascii="Times New Roman" w:hAnsi="Times New Roman"/>
          <w:sz w:val="28"/>
          <w:szCs w:val="28"/>
        </w:rPr>
        <w:br/>
        <w:t>в номинации проблемам;</w:t>
      </w:r>
    </w:p>
    <w:p w:rsidR="006A3299" w:rsidRPr="00220A12" w:rsidRDefault="006A3299" w:rsidP="006A329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A12">
        <w:rPr>
          <w:rFonts w:ascii="Times New Roman" w:hAnsi="Times New Roman"/>
          <w:sz w:val="28"/>
          <w:szCs w:val="28"/>
        </w:rPr>
        <w:t>- возможность практического применения.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3.7.</w:t>
      </w:r>
      <w:r w:rsidR="00DF3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К участию в Конкурсе допускаются физические и юридические лица, заявки которых соответствуют следующим условиям: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 представление в срок;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 представление одним участником не более одной заявки;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 указание номинаций, в которых представлен Конкурсный проект;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 соответствие представленного Конкурсного проекта основным критериям по указанным в заявке номинациям;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 оригинальность, отсутствие дублирования с заявками прошлых лет и текущего года по другим номинациям;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 соответствие заявок условиям пунктов 3.5.–3.6;</w:t>
      </w:r>
    </w:p>
    <w:p w:rsidR="006A3299" w:rsidRDefault="006A3299" w:rsidP="006A3299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 подготовка материалов Конкурсного проекта с использованием стандартного сертифицированного программного обеспечения </w:t>
      </w:r>
      <w:r w:rsidRPr="00220A12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OC</w:t>
      </w:r>
      <w:r w:rsidRPr="00220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20A12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Windows</w:t>
      </w:r>
      <w:r w:rsidRPr="00220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возможность их открытия и /или воспроизведения на стационарном ПК.</w:t>
      </w:r>
      <w:r w:rsidRPr="009913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Конкурсного проекта на участие во Втором туре возможно только при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отдельного документа (файла), содержащего описание конкретных предложений по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и практическому применению результатов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3.8.</w:t>
      </w:r>
      <w:r w:rsidR="00DF3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Организатор Конкурса в течение 5 (пяти)</w:t>
      </w:r>
      <w:r w:rsidRPr="00220A12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дней со дня окончания приема заявок 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проводит анализ заявок на предмет соответствия установленным условиям и формирует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участников Конкурса. 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Претенденты, которым было отказано в допуске к участию в Конкурсе, уведомляются об этом посредством электронной почты не позднее 3 (трех) рабочих дней с момента формирования перечня участников Конкурса.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3.9.</w:t>
      </w:r>
      <w:r w:rsidR="00DF3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Конкурсная комиссия 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рассматривает и оценивает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Конкурсные проекты участников Конкурса.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3.10.</w:t>
      </w:r>
      <w:r w:rsidR="00DF3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Конкурсных проектов для определения победителей Конкурса осуществляется исходя из критериев, указанных в Методике оценки заявок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на участие в Конкурсе.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3.11.</w:t>
      </w:r>
      <w:r w:rsidR="00DF3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Методики оценки заявок на участие в Конкурсе Конкурсная комиссия формирует сводную оценку заявок участников Конкурса.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учетом сводной оценки заявок Конкурсная комиссия не позднее 30 (тридцати) календарных дней со дня окончания приема заявок 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утверждает протокол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о победителях Конкурса и размещает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на сайтах Организатора Конкурса. </w:t>
      </w:r>
    </w:p>
    <w:p w:rsidR="006A3299" w:rsidRPr="00220A12" w:rsidRDefault="006A3299" w:rsidP="006A329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3299" w:rsidRPr="00220A12" w:rsidRDefault="006A3299" w:rsidP="006A329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0A12">
        <w:rPr>
          <w:rFonts w:ascii="Times New Roman" w:hAnsi="Times New Roman" w:cs="Times New Roman"/>
          <w:b/>
          <w:sz w:val="28"/>
          <w:szCs w:val="28"/>
        </w:rPr>
        <w:t>IV. Подведение итогов и награждение победителей и участников Конкурса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DF3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14 (четырнадцати) календарных дней со дня размещения протокола о победителях Конкурса на сайтах Организатора Конкурса победителям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и участникам Конкурса вручаются дипломы и грамоты.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DF3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решению Конкурсной комиссии Конкурсные проекты размещаются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сайтах Организатора Конкурса, а также </w:t>
      </w:r>
      <w:r w:rsidRPr="00220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направляются для участия во втором туре федерального конкурса проектов по пр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едставлению бюджета для граждан, включая отдельный документ (файл), содержащий</w:t>
      </w:r>
      <w:r w:rsidRPr="00611E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описание конкретных предложений по реализации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Pr="00611E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нкурсного проекта и практическое применение</w:t>
      </w:r>
      <w:r w:rsidRPr="00611E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результатов его реализации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4.3.</w:t>
      </w:r>
      <w:r w:rsidR="00DF36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Информация о награждении с указанием даты, времени и места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проведения церемонии награждения победителей и участников Конкурса размещается на сайтах Организатора Конкурса</w:t>
      </w:r>
      <w:r w:rsidRPr="00220A12" w:rsidDel="00F427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в день опубликования Протокола о победителях Конкурса.</w:t>
      </w:r>
    </w:p>
    <w:p w:rsidR="006A3299" w:rsidRPr="00220A12" w:rsidRDefault="006A3299" w:rsidP="006A3299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3299" w:rsidRPr="00220A12" w:rsidRDefault="006A3299" w:rsidP="006A3299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0A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20A12">
        <w:rPr>
          <w:rFonts w:ascii="Times New Roman" w:hAnsi="Times New Roman" w:cs="Times New Roman"/>
          <w:b/>
          <w:sz w:val="28"/>
          <w:szCs w:val="28"/>
        </w:rPr>
        <w:t>. Распространение информации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="00DF3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Информация о Конкурсе, в том числе о победителях и участниках, размещается на сайтах Организатора Конкурса.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DF3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и участники Конкурса вправе размещать информацию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об участии и победе в рекламно-информационных материалах и в информационно-телекоммуникационной сети «Интернет».</w:t>
      </w:r>
    </w:p>
    <w:p w:rsidR="006A3299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="00DF36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bookmarkStart w:id="0" w:name="_GoBack"/>
      <w:bookmarkEnd w:id="0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Конкурса вправе осуществлять выпуск информационно-рекламных изданий и публикацию материалов в СМИ о содержании, участниках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и победителях Конкурса, в том числе в целях распространения данных материалов на конференциях, семинарах, круглых столах и других мероприятиях.</w:t>
      </w:r>
    </w:p>
    <w:p w:rsidR="006A3299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299" w:rsidRPr="00172627" w:rsidRDefault="006A3299" w:rsidP="006A3299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A3299" w:rsidRPr="00220A12" w:rsidRDefault="006A3299" w:rsidP="006A3299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0A12">
        <w:rPr>
          <w:rFonts w:ascii="Times New Roman" w:hAnsi="Times New Roman" w:cs="Times New Roman"/>
          <w:b/>
          <w:sz w:val="28"/>
          <w:szCs w:val="28"/>
        </w:rPr>
        <w:t>VI. Иные сведения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Представление заявок на участие в Конкурсе является согласием участника Конкурса на воспроизведение Конкурсного проекта в любой форме, на его распространение, публичный показ, а также на размещение в</w:t>
      </w:r>
      <w:r w:rsidRPr="00220A12">
        <w:t xml:space="preserve">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информационно-телекоммуникационной сети Интернет.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участником Конкурса Организатору Конкурса права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на воспроизведение Конкурсного проекта в любой форме, на его распространение, публичный показ и на его размещение в сети Интернет является безвозмездным.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Конкурсные проекты не должны нарушать права собственности, авторские, смежные, личные и иные права третьих лиц, а также наносить ущерб их чести, достоинству, деловой репутации. До тех пор, пока не установлено иное, все авторские права на Конкурсные проекты принадлежат предоставившему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их участнику Конкурса. В случае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будет установлено, что в составе Конкурсного проекта содержатся материалы, правообладателем которых участник Конкурса не является, эти материалы изымаются из свободного доступа по требованию законного правообладателя.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Конкурсные проекты участникам Конкурса не возвращаются.</w:t>
      </w:r>
    </w:p>
    <w:p w:rsidR="006A3299" w:rsidRPr="00220A12" w:rsidRDefault="006A3299" w:rsidP="006A32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299" w:rsidRPr="00220A12" w:rsidRDefault="006A3299" w:rsidP="006A3299">
      <w:pPr>
        <w:rPr>
          <w:lang w:eastAsia="ru-RU"/>
        </w:rPr>
      </w:pPr>
      <w:r w:rsidRPr="00220A12">
        <w:rPr>
          <w:lang w:eastAsia="ru-RU"/>
        </w:rPr>
        <w:br w:type="page"/>
      </w:r>
    </w:p>
    <w:p w:rsidR="006A3299" w:rsidRPr="00220A12" w:rsidRDefault="006A3299" w:rsidP="006A3299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о Конкурсе </w:t>
      </w:r>
    </w:p>
    <w:p w:rsidR="006A3299" w:rsidRPr="00220A12" w:rsidRDefault="006A3299" w:rsidP="006A3299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299" w:rsidRPr="00220A12" w:rsidRDefault="006A3299" w:rsidP="006A3299">
      <w:pPr>
        <w:tabs>
          <w:tab w:val="left" w:pos="567"/>
        </w:tabs>
        <w:spacing w:after="0" w:line="240" w:lineRule="auto"/>
        <w:ind w:left="5529" w:hanging="42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20A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В Комитет финансов </w:t>
      </w:r>
    </w:p>
    <w:p w:rsidR="006A3299" w:rsidRPr="00220A12" w:rsidRDefault="006A3299" w:rsidP="006A3299">
      <w:pPr>
        <w:tabs>
          <w:tab w:val="left" w:pos="567"/>
        </w:tabs>
        <w:spacing w:after="0" w:line="240" w:lineRule="auto"/>
        <w:ind w:left="5529" w:hanging="42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20A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Ленинградской области</w:t>
      </w:r>
    </w:p>
    <w:p w:rsidR="006A3299" w:rsidRPr="00220A12" w:rsidRDefault="006A3299" w:rsidP="006A3299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3299" w:rsidRPr="00220A12" w:rsidRDefault="006A3299" w:rsidP="006A329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220A12">
        <w:rPr>
          <w:rFonts w:ascii="Times New Roman" w:hAnsi="Times New Roman" w:cs="Times New Roman"/>
          <w:b/>
          <w:caps/>
          <w:sz w:val="28"/>
          <w:szCs w:val="28"/>
        </w:rPr>
        <w:t xml:space="preserve">заявка на участие в конкурсе проектов по представлению бюджета для </w:t>
      </w:r>
      <w:r w:rsidRPr="00220A12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граждан в 202</w:t>
      </w: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2</w:t>
      </w:r>
      <w:r w:rsidRPr="00220A12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году</w:t>
      </w:r>
    </w:p>
    <w:p w:rsidR="006A3299" w:rsidRPr="00220A12" w:rsidRDefault="006A3299" w:rsidP="006A329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670"/>
      </w:tblGrid>
      <w:tr w:rsidR="006A3299" w:rsidRPr="00220A12" w:rsidTr="00662C81">
        <w:trPr>
          <w:trHeight w:val="1333"/>
        </w:trPr>
        <w:tc>
          <w:tcPr>
            <w:tcW w:w="4503" w:type="dxa"/>
          </w:tcPr>
          <w:p w:rsidR="006A3299" w:rsidRPr="00220A12" w:rsidRDefault="006A3299" w:rsidP="00662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Ф.И.О. участника* / наименование организации.</w:t>
            </w:r>
          </w:p>
        </w:tc>
        <w:tc>
          <w:tcPr>
            <w:tcW w:w="5670" w:type="dxa"/>
          </w:tcPr>
          <w:p w:rsidR="006A3299" w:rsidRPr="00220A12" w:rsidRDefault="006A3299" w:rsidP="00662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3299" w:rsidRPr="00220A12" w:rsidTr="00662C81">
        <w:trPr>
          <w:trHeight w:val="1244"/>
        </w:trPr>
        <w:tc>
          <w:tcPr>
            <w:tcW w:w="4503" w:type="dxa"/>
          </w:tcPr>
          <w:p w:rsidR="006A3299" w:rsidRPr="00220A12" w:rsidRDefault="006A3299" w:rsidP="00662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Паспортные данные* / реквизиты организации</w:t>
            </w:r>
          </w:p>
        </w:tc>
        <w:tc>
          <w:tcPr>
            <w:tcW w:w="5670" w:type="dxa"/>
          </w:tcPr>
          <w:p w:rsidR="006A3299" w:rsidRPr="00220A12" w:rsidRDefault="006A3299" w:rsidP="00662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3299" w:rsidRPr="00220A12" w:rsidTr="00662C81">
        <w:trPr>
          <w:trHeight w:val="1309"/>
        </w:trPr>
        <w:tc>
          <w:tcPr>
            <w:tcW w:w="4503" w:type="dxa"/>
          </w:tcPr>
          <w:p w:rsidR="006A3299" w:rsidRPr="00220A12" w:rsidRDefault="006A3299" w:rsidP="00662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Адрес регистрации* / юридический адрес</w:t>
            </w:r>
          </w:p>
        </w:tc>
        <w:tc>
          <w:tcPr>
            <w:tcW w:w="5670" w:type="dxa"/>
          </w:tcPr>
          <w:p w:rsidR="006A3299" w:rsidRPr="00220A12" w:rsidRDefault="006A3299" w:rsidP="00662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3299" w:rsidRPr="00220A12" w:rsidTr="00662C81">
        <w:trPr>
          <w:trHeight w:val="639"/>
        </w:trPr>
        <w:tc>
          <w:tcPr>
            <w:tcW w:w="4503" w:type="dxa"/>
          </w:tcPr>
          <w:p w:rsidR="006A3299" w:rsidRPr="00220A12" w:rsidRDefault="006A3299" w:rsidP="00662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670" w:type="dxa"/>
          </w:tcPr>
          <w:p w:rsidR="006A3299" w:rsidRPr="00220A12" w:rsidRDefault="006A3299" w:rsidP="00662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3299" w:rsidRPr="00220A12" w:rsidTr="00662C81">
        <w:trPr>
          <w:trHeight w:val="600"/>
        </w:trPr>
        <w:tc>
          <w:tcPr>
            <w:tcW w:w="4503" w:type="dxa"/>
          </w:tcPr>
          <w:p w:rsidR="006A3299" w:rsidRPr="00220A12" w:rsidRDefault="006A3299" w:rsidP="00662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5670" w:type="dxa"/>
          </w:tcPr>
          <w:p w:rsidR="006A3299" w:rsidRPr="00220A12" w:rsidRDefault="006A3299" w:rsidP="00662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3299" w:rsidRPr="00220A12" w:rsidTr="00662C81">
        <w:tc>
          <w:tcPr>
            <w:tcW w:w="4503" w:type="dxa"/>
          </w:tcPr>
          <w:p w:rsidR="006A3299" w:rsidRPr="00220A12" w:rsidRDefault="006A3299" w:rsidP="00662C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номинации (-</w:t>
            </w:r>
            <w:proofErr w:type="spellStart"/>
            <w:r w:rsidRPr="00220A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ий</w:t>
            </w:r>
            <w:proofErr w:type="spellEnd"/>
            <w:r w:rsidRPr="00220A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), </w:t>
            </w:r>
            <w:r w:rsidRPr="00220A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в которо</w:t>
            </w:r>
            <w:proofErr w:type="gramStart"/>
            <w:r w:rsidRPr="00220A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й(</w:t>
            </w:r>
            <w:proofErr w:type="gramEnd"/>
            <w:r w:rsidRPr="00220A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-ых) представлен Конкурсный проект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5670" w:type="dxa"/>
          </w:tcPr>
          <w:p w:rsidR="006A3299" w:rsidRPr="00220A12" w:rsidRDefault="006A3299" w:rsidP="00662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3299" w:rsidRPr="00220A12" w:rsidTr="00662C81">
        <w:trPr>
          <w:trHeight w:val="846"/>
        </w:trPr>
        <w:tc>
          <w:tcPr>
            <w:tcW w:w="4503" w:type="dxa"/>
          </w:tcPr>
          <w:p w:rsidR="006A3299" w:rsidRPr="00220A12" w:rsidRDefault="006A3299" w:rsidP="00662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Конкурсного проекта</w:t>
            </w:r>
          </w:p>
        </w:tc>
        <w:tc>
          <w:tcPr>
            <w:tcW w:w="5670" w:type="dxa"/>
          </w:tcPr>
          <w:p w:rsidR="006A3299" w:rsidRPr="00220A12" w:rsidRDefault="006A3299" w:rsidP="00662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3299" w:rsidRPr="00220A12" w:rsidTr="00662C81">
        <w:trPr>
          <w:trHeight w:val="1848"/>
        </w:trPr>
        <w:tc>
          <w:tcPr>
            <w:tcW w:w="4503" w:type="dxa"/>
          </w:tcPr>
          <w:p w:rsidR="006A3299" w:rsidRPr="00220A12" w:rsidRDefault="006A3299" w:rsidP="00662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Краткая аннотация (2-3 предложения)</w:t>
            </w:r>
          </w:p>
        </w:tc>
        <w:tc>
          <w:tcPr>
            <w:tcW w:w="5670" w:type="dxa"/>
          </w:tcPr>
          <w:p w:rsidR="006A3299" w:rsidRPr="00220A12" w:rsidRDefault="006A3299" w:rsidP="00662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A3299" w:rsidRDefault="006A3299" w:rsidP="006A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99" w:rsidRPr="00220A12" w:rsidRDefault="006A3299" w:rsidP="006A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0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  <w:r w:rsidRPr="00220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0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</w:p>
    <w:p w:rsidR="006A3299" w:rsidRPr="00220A12" w:rsidRDefault="006A3299" w:rsidP="006A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подпись*</w:t>
      </w: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расшифровка**</w:t>
      </w:r>
    </w:p>
    <w:p w:rsidR="006A3299" w:rsidRPr="00220A12" w:rsidRDefault="006A3299" w:rsidP="006A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299" w:rsidRPr="00220A12" w:rsidRDefault="006A3299" w:rsidP="006A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группы авторов обязательно представление сведений по каждому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участнику</w:t>
      </w:r>
    </w:p>
    <w:p w:rsidR="006A3299" w:rsidRDefault="006A3299" w:rsidP="006A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12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Для организаций – подпись руководителя с указанием должности, заверенная печатью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</w:p>
    <w:p w:rsidR="000F1BD9" w:rsidRDefault="006A3299" w:rsidP="006A329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 Не более 2 (двух) номинаций</w:t>
      </w:r>
    </w:p>
    <w:sectPr w:rsidR="000F1BD9" w:rsidSect="00583B70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363D">
      <w:pPr>
        <w:spacing w:after="0" w:line="240" w:lineRule="auto"/>
      </w:pPr>
      <w:r>
        <w:separator/>
      </w:r>
    </w:p>
  </w:endnote>
  <w:endnote w:type="continuationSeparator" w:id="0">
    <w:p w:rsidR="00000000" w:rsidRDefault="00DF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49" w:rsidRDefault="00DF363D">
    <w:pPr>
      <w:pStyle w:val="a9"/>
      <w:jc w:val="center"/>
    </w:pPr>
  </w:p>
  <w:p w:rsidR="00636149" w:rsidRDefault="00DF36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363D">
      <w:pPr>
        <w:spacing w:after="0" w:line="240" w:lineRule="auto"/>
      </w:pPr>
      <w:r>
        <w:separator/>
      </w:r>
    </w:p>
  </w:footnote>
  <w:footnote w:type="continuationSeparator" w:id="0">
    <w:p w:rsidR="00000000" w:rsidRDefault="00DF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725673"/>
      <w:docPartObj>
        <w:docPartGallery w:val="Page Numbers (Top of Page)"/>
        <w:docPartUnique/>
      </w:docPartObj>
    </w:sdtPr>
    <w:sdtEndPr/>
    <w:sdtContent>
      <w:p w:rsidR="00072356" w:rsidRDefault="006A32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63D">
          <w:rPr>
            <w:noProof/>
          </w:rPr>
          <w:t>5</w:t>
        </w:r>
        <w:r>
          <w:fldChar w:fldCharType="end"/>
        </w:r>
      </w:p>
    </w:sdtContent>
  </w:sdt>
  <w:p w:rsidR="00F87C0B" w:rsidRDefault="00DF36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99"/>
    <w:rsid w:val="000A5461"/>
    <w:rsid w:val="000F1BD9"/>
    <w:rsid w:val="002117A4"/>
    <w:rsid w:val="002C0734"/>
    <w:rsid w:val="002D6F1E"/>
    <w:rsid w:val="00425B99"/>
    <w:rsid w:val="00607397"/>
    <w:rsid w:val="0062629F"/>
    <w:rsid w:val="00660BF5"/>
    <w:rsid w:val="006A3299"/>
    <w:rsid w:val="006A7721"/>
    <w:rsid w:val="007F5915"/>
    <w:rsid w:val="008A6BF4"/>
    <w:rsid w:val="008C5CAC"/>
    <w:rsid w:val="00942EF1"/>
    <w:rsid w:val="00D51400"/>
    <w:rsid w:val="00D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9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46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6A3299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A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3299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A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3299"/>
    <w:rPr>
      <w:rFonts w:ascii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6A329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9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46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6A3299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A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3299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A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3299"/>
    <w:rPr>
      <w:rFonts w:ascii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6A329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2</cp:revision>
  <dcterms:created xsi:type="dcterms:W3CDTF">2022-03-24T05:15:00Z</dcterms:created>
  <dcterms:modified xsi:type="dcterms:W3CDTF">2022-04-05T06:33:00Z</dcterms:modified>
</cp:coreProperties>
</file>